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492B" w14:textId="4BDECC79" w:rsidR="000E7E17" w:rsidRPr="000E7E17" w:rsidRDefault="000E7E17" w:rsidP="000E7E17">
      <w:pPr>
        <w:spacing w:after="0" w:line="240" w:lineRule="auto"/>
        <w:jc w:val="center"/>
        <w:rPr>
          <w:sz w:val="32"/>
          <w:szCs w:val="32"/>
        </w:rPr>
      </w:pPr>
      <w:r w:rsidRPr="000E7E17">
        <w:rPr>
          <w:noProof/>
          <w:sz w:val="32"/>
          <w:szCs w:val="32"/>
        </w:rPr>
        <mc:AlternateContent>
          <mc:Choice Requires="wps">
            <w:drawing>
              <wp:anchor distT="0" distB="0" distL="114300" distR="114300" simplePos="0" relativeHeight="251659264" behindDoc="0" locked="0" layoutInCell="1" allowOverlap="1" wp14:anchorId="125F1491" wp14:editId="64A4BF69">
                <wp:simplePos x="0" y="0"/>
                <wp:positionH relativeFrom="column">
                  <wp:posOffset>352425</wp:posOffset>
                </wp:positionH>
                <wp:positionV relativeFrom="paragraph">
                  <wp:posOffset>-804545</wp:posOffset>
                </wp:positionV>
                <wp:extent cx="104775" cy="45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537E0" w14:textId="77777777" w:rsidR="000E7E17" w:rsidRDefault="000E7E17" w:rsidP="000E7E17">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F1491" id="_x0000_t202" coordsize="21600,21600" o:spt="202" path="m,l,21600r21600,l21600,xe">
                <v:stroke joinstyle="miter"/>
                <v:path gradientshapeok="t" o:connecttype="rect"/>
              </v:shapetype>
              <v:shape id="Text Box 1" o:spid="_x0000_s1026" type="#_x0000_t202" style="position:absolute;left:0;text-align:left;margin-left:27.75pt;margin-top:-63.35pt;width:8.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" stroked="f">
                <v:textbox>
                  <w:txbxContent>
                    <w:p w14:paraId="165537E0" w14:textId="77777777" w:rsidR="000E7E17" w:rsidRDefault="000E7E17" w:rsidP="000E7E17">
                      <w:pPr>
                        <w:jc w:val="right"/>
                        <w:rPr>
                          <w:rFonts w:ascii="Verdana" w:hAnsi="Verdana"/>
                          <w:sz w:val="20"/>
                        </w:rPr>
                      </w:pPr>
                    </w:p>
                  </w:txbxContent>
                </v:textbox>
              </v:shape>
            </w:pict>
          </mc:Fallback>
        </mc:AlternateContent>
      </w:r>
      <w:r w:rsidRPr="000E7E17">
        <w:rPr>
          <w:sz w:val="32"/>
          <w:szCs w:val="32"/>
        </w:rPr>
        <w:t>JOB DESCRIPTION 202</w:t>
      </w:r>
      <w:r w:rsidR="00010FCB">
        <w:rPr>
          <w:sz w:val="32"/>
          <w:szCs w:val="32"/>
        </w:rPr>
        <w:t>4</w:t>
      </w:r>
    </w:p>
    <w:p w14:paraId="5B77DA7E" w14:textId="77777777" w:rsidR="000E7E17" w:rsidRPr="000E7E17" w:rsidRDefault="000E7E17" w:rsidP="000E7E17">
      <w:pPr>
        <w:spacing w:after="0" w:line="240" w:lineRule="auto"/>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6224"/>
      </w:tblGrid>
      <w:tr w:rsidR="000E7E17" w:rsidRPr="000E7E17" w14:paraId="6C69BF04" w14:textId="77777777" w:rsidTr="0091359D">
        <w:trPr>
          <w:trHeight w:val="398"/>
        </w:trPr>
        <w:tc>
          <w:tcPr>
            <w:tcW w:w="3169" w:type="dxa"/>
            <w:vAlign w:val="center"/>
          </w:tcPr>
          <w:p w14:paraId="22ABE55E" w14:textId="77777777" w:rsidR="000E7E17" w:rsidRPr="000E7E17" w:rsidRDefault="000E7E17" w:rsidP="000E7E17">
            <w:pPr>
              <w:spacing w:after="0" w:line="240" w:lineRule="auto"/>
            </w:pPr>
            <w:r w:rsidRPr="000E7E17">
              <w:rPr>
                <w:b/>
              </w:rPr>
              <w:t>Job Title/Department</w:t>
            </w:r>
          </w:p>
        </w:tc>
        <w:tc>
          <w:tcPr>
            <w:tcW w:w="6224" w:type="dxa"/>
            <w:vAlign w:val="center"/>
          </w:tcPr>
          <w:p w14:paraId="378B0C75" w14:textId="23828B9C" w:rsidR="000E7E17" w:rsidRPr="00D256E4" w:rsidRDefault="00010FCB" w:rsidP="00A37A4F">
            <w:pPr>
              <w:spacing w:after="0" w:line="240" w:lineRule="auto"/>
              <w:rPr>
                <w:bCs/>
                <w:i/>
              </w:rPr>
            </w:pPr>
            <w:r>
              <w:rPr>
                <w:bCs/>
                <w:i/>
              </w:rPr>
              <w:t xml:space="preserve">Social Studies </w:t>
            </w:r>
            <w:r w:rsidR="004C476A">
              <w:rPr>
                <w:bCs/>
                <w:i/>
              </w:rPr>
              <w:t>Teacher</w:t>
            </w:r>
          </w:p>
        </w:tc>
      </w:tr>
      <w:tr w:rsidR="000E7E17" w:rsidRPr="000E7E17" w14:paraId="312C6504" w14:textId="77777777" w:rsidTr="0091359D">
        <w:trPr>
          <w:trHeight w:val="398"/>
        </w:trPr>
        <w:tc>
          <w:tcPr>
            <w:tcW w:w="3169" w:type="dxa"/>
            <w:vAlign w:val="center"/>
          </w:tcPr>
          <w:p w14:paraId="2FD1E67A" w14:textId="77777777" w:rsidR="000E7E17" w:rsidRPr="000E7E17" w:rsidRDefault="000E7E17" w:rsidP="000E7E17">
            <w:pPr>
              <w:spacing w:after="0" w:line="240" w:lineRule="auto"/>
              <w:rPr>
                <w:b/>
              </w:rPr>
            </w:pPr>
            <w:r w:rsidRPr="000E7E17">
              <w:rPr>
                <w:b/>
              </w:rPr>
              <w:t>Employee Classification</w:t>
            </w:r>
          </w:p>
        </w:tc>
        <w:tc>
          <w:tcPr>
            <w:tcW w:w="6224" w:type="dxa"/>
            <w:vAlign w:val="center"/>
          </w:tcPr>
          <w:p w14:paraId="2283B110" w14:textId="77777777" w:rsidR="000E7E17" w:rsidRPr="00CA061B" w:rsidRDefault="000E7E17" w:rsidP="000E7E17">
            <w:pPr>
              <w:spacing w:after="0" w:line="240" w:lineRule="auto"/>
              <w:rPr>
                <w:bCs/>
                <w:i/>
              </w:rPr>
            </w:pPr>
            <w:r w:rsidRPr="00CA061B">
              <w:rPr>
                <w:bCs/>
                <w:i/>
              </w:rPr>
              <w:t>Exempt, Full-Time</w:t>
            </w:r>
          </w:p>
        </w:tc>
      </w:tr>
      <w:tr w:rsidR="000E7E17" w:rsidRPr="000E7E17" w14:paraId="0AE1B79A" w14:textId="77777777" w:rsidTr="0091359D">
        <w:trPr>
          <w:trHeight w:val="398"/>
        </w:trPr>
        <w:tc>
          <w:tcPr>
            <w:tcW w:w="3169" w:type="dxa"/>
            <w:vAlign w:val="center"/>
          </w:tcPr>
          <w:p w14:paraId="0F2C18C2" w14:textId="77777777" w:rsidR="000E7E17" w:rsidRPr="000E7E17" w:rsidRDefault="000E7E17" w:rsidP="000E7E17">
            <w:pPr>
              <w:spacing w:after="0" w:line="240" w:lineRule="auto"/>
            </w:pPr>
            <w:r w:rsidRPr="000E7E17">
              <w:rPr>
                <w:b/>
              </w:rPr>
              <w:t>Employee Reports To</w:t>
            </w:r>
          </w:p>
        </w:tc>
        <w:tc>
          <w:tcPr>
            <w:tcW w:w="6224" w:type="dxa"/>
            <w:vAlign w:val="center"/>
          </w:tcPr>
          <w:p w14:paraId="29BE76D6" w14:textId="69BFF744" w:rsidR="000E7E17" w:rsidRPr="000E7E17" w:rsidRDefault="00A10C92" w:rsidP="000E7E17">
            <w:pPr>
              <w:spacing w:after="0" w:line="240" w:lineRule="auto"/>
              <w:rPr>
                <w:i/>
              </w:rPr>
            </w:pPr>
            <w:r>
              <w:rPr>
                <w:i/>
              </w:rPr>
              <w:t>School Director</w:t>
            </w:r>
          </w:p>
        </w:tc>
      </w:tr>
    </w:tbl>
    <w:p w14:paraId="104D49D8" w14:textId="77777777" w:rsidR="000E7E17" w:rsidRPr="000E7E17" w:rsidRDefault="000E7E17" w:rsidP="000E7E17">
      <w:pPr>
        <w:spacing w:after="0" w:line="240" w:lineRule="auto"/>
      </w:pPr>
    </w:p>
    <w:p w14:paraId="7C5662D8" w14:textId="47F27045" w:rsidR="000E7E17" w:rsidRPr="000E7E17" w:rsidRDefault="000E7E17" w:rsidP="000E7E17">
      <w:pPr>
        <w:spacing w:after="0" w:line="240" w:lineRule="auto"/>
        <w:jc w:val="both"/>
        <w:rPr>
          <w:b/>
        </w:rPr>
      </w:pPr>
      <w:r w:rsidRPr="000E7E17">
        <w:rPr>
          <w:b/>
        </w:rPr>
        <w:t>Job Purpose</w:t>
      </w:r>
    </w:p>
    <w:p w14:paraId="312C49A3" w14:textId="34368C55" w:rsidR="00407B9B" w:rsidRDefault="00010FCB" w:rsidP="0066280E">
      <w:pPr>
        <w:spacing w:after="0" w:line="240" w:lineRule="auto"/>
        <w:jc w:val="both"/>
        <w:rPr>
          <w:bCs/>
        </w:rPr>
      </w:pPr>
      <w:r w:rsidRPr="00010FCB">
        <w:rPr>
          <w:bCs/>
        </w:rPr>
        <w:t>The Social Studies Teacher is dedicated to fostering students' understanding of social, cultural, political, and economic concepts while promoting critical thinking and global awareness. They are committed to the academic development, well-being, and safety of students, contributing to the overall success of the school.</w:t>
      </w:r>
    </w:p>
    <w:p w14:paraId="7C75FC14" w14:textId="77777777" w:rsidR="00010FCB" w:rsidRPr="0066280E" w:rsidRDefault="00010FCB" w:rsidP="0066280E">
      <w:pPr>
        <w:spacing w:after="0" w:line="240" w:lineRule="auto"/>
        <w:jc w:val="both"/>
        <w:rPr>
          <w:bCs/>
        </w:rPr>
      </w:pPr>
    </w:p>
    <w:p w14:paraId="08CE4614" w14:textId="0DD47D1E" w:rsidR="000E7E17" w:rsidRPr="000E7E17" w:rsidRDefault="000E7E17" w:rsidP="000E7E17">
      <w:pPr>
        <w:spacing w:after="0" w:line="240" w:lineRule="auto"/>
        <w:jc w:val="both"/>
        <w:rPr>
          <w:b/>
        </w:rPr>
      </w:pPr>
      <w:r w:rsidRPr="000E7E17">
        <w:rPr>
          <w:b/>
        </w:rPr>
        <w:t>Duties and Responsibilities</w:t>
      </w:r>
    </w:p>
    <w:p w14:paraId="37D41798" w14:textId="2F0978EC" w:rsidR="00481DF0" w:rsidRDefault="000E7E17" w:rsidP="00481DF0">
      <w:pPr>
        <w:spacing w:after="0" w:line="240" w:lineRule="auto"/>
        <w:jc w:val="both"/>
      </w:pPr>
      <w:r w:rsidRPr="000E7E17">
        <w:t>Primary job duties and responsibilities:</w:t>
      </w:r>
    </w:p>
    <w:p w14:paraId="5C559B7B" w14:textId="19F1C2B9" w:rsidR="00010FCB" w:rsidRPr="00010FCB" w:rsidRDefault="00010FCB" w:rsidP="00010FCB">
      <w:pPr>
        <w:pStyle w:val="ListParagraph"/>
        <w:numPr>
          <w:ilvl w:val="0"/>
          <w:numId w:val="8"/>
        </w:numPr>
        <w:jc w:val="both"/>
      </w:pPr>
      <w:r w:rsidRPr="00010FCB">
        <w:t>Develop</w:t>
      </w:r>
      <w:r>
        <w:t>s</w:t>
      </w:r>
      <w:r w:rsidRPr="00010FCB">
        <w:t xml:space="preserve"> and implement</w:t>
      </w:r>
      <w:r>
        <w:t>s</w:t>
      </w:r>
      <w:r w:rsidRPr="00010FCB">
        <w:t xml:space="preserve"> engaging instructional lesson plans aligned with state standards and curriculum frameworks for Social Studies.</w:t>
      </w:r>
    </w:p>
    <w:p w14:paraId="5B3A9A38" w14:textId="093611D0" w:rsidR="00010FCB" w:rsidRPr="00010FCB" w:rsidRDefault="00010FCB" w:rsidP="00010FCB">
      <w:pPr>
        <w:pStyle w:val="ListParagraph"/>
        <w:numPr>
          <w:ilvl w:val="0"/>
          <w:numId w:val="8"/>
        </w:numPr>
        <w:jc w:val="both"/>
      </w:pPr>
      <w:r w:rsidRPr="00010FCB">
        <w:t>Incorporat</w:t>
      </w:r>
      <w:r>
        <w:t>es</w:t>
      </w:r>
      <w:r w:rsidRPr="00010FCB">
        <w:t xml:space="preserve"> diverse teaching strategies and resources to promote student engagement and comprehension of historical events, geographical concepts, government structures, and societal issues.</w:t>
      </w:r>
    </w:p>
    <w:p w14:paraId="723B3CB1" w14:textId="5326F88A" w:rsidR="00010FCB" w:rsidRPr="00010FCB" w:rsidRDefault="00010FCB" w:rsidP="00010FCB">
      <w:pPr>
        <w:pStyle w:val="ListParagraph"/>
        <w:numPr>
          <w:ilvl w:val="0"/>
          <w:numId w:val="8"/>
        </w:numPr>
        <w:jc w:val="both"/>
      </w:pPr>
      <w:r w:rsidRPr="00010FCB">
        <w:t>Utiliz</w:t>
      </w:r>
      <w:r>
        <w:t>es</w:t>
      </w:r>
      <w:r w:rsidRPr="00010FCB">
        <w:t xml:space="preserve"> primary and secondary sources, multimedia materials, and technology to enhance learning experiences and encourage</w:t>
      </w:r>
      <w:r>
        <w:t>s</w:t>
      </w:r>
      <w:r w:rsidRPr="00010FCB">
        <w:t xml:space="preserve"> inquiry-based exploration.</w:t>
      </w:r>
    </w:p>
    <w:p w14:paraId="65945726" w14:textId="5E6539DE" w:rsidR="00010FCB" w:rsidRPr="00010FCB" w:rsidRDefault="00010FCB" w:rsidP="00010FCB">
      <w:pPr>
        <w:pStyle w:val="ListParagraph"/>
        <w:numPr>
          <w:ilvl w:val="0"/>
          <w:numId w:val="8"/>
        </w:numPr>
        <w:jc w:val="both"/>
      </w:pPr>
      <w:r w:rsidRPr="00010FCB">
        <w:t>Creat</w:t>
      </w:r>
      <w:r>
        <w:t>es</w:t>
      </w:r>
      <w:r w:rsidRPr="00010FCB">
        <w:t xml:space="preserve"> a supportive and inclusive classroom environment that respects diverse perspectives and encourages active participation.</w:t>
      </w:r>
    </w:p>
    <w:p w14:paraId="06E02898" w14:textId="589F8660" w:rsidR="00010FCB" w:rsidRPr="00010FCB" w:rsidRDefault="00010FCB" w:rsidP="00010FCB">
      <w:pPr>
        <w:pStyle w:val="ListParagraph"/>
        <w:numPr>
          <w:ilvl w:val="0"/>
          <w:numId w:val="8"/>
        </w:numPr>
        <w:jc w:val="both"/>
      </w:pPr>
      <w:r w:rsidRPr="00010FCB">
        <w:t>Assess</w:t>
      </w:r>
      <w:r>
        <w:t>es</w:t>
      </w:r>
      <w:r w:rsidRPr="00010FCB">
        <w:t xml:space="preserve"> student learning through various formative and summative assessments and provid</w:t>
      </w:r>
      <w:r>
        <w:t>es</w:t>
      </w:r>
      <w:r w:rsidRPr="00010FCB">
        <w:t xml:space="preserve"> timely feedback to support academic growth.</w:t>
      </w:r>
    </w:p>
    <w:p w14:paraId="60821640" w14:textId="03B6FE04" w:rsidR="00010FCB" w:rsidRPr="00010FCB" w:rsidRDefault="00010FCB" w:rsidP="00010FCB">
      <w:pPr>
        <w:pStyle w:val="ListParagraph"/>
        <w:numPr>
          <w:ilvl w:val="0"/>
          <w:numId w:val="8"/>
        </w:numPr>
        <w:jc w:val="both"/>
      </w:pPr>
      <w:r w:rsidRPr="00010FCB">
        <w:t>Integrat</w:t>
      </w:r>
      <w:r>
        <w:t>es</w:t>
      </w:r>
      <w:r w:rsidRPr="00010FCB">
        <w:t xml:space="preserve"> literacy, critical thinking, and analytical skills development into Social Studies instruction.</w:t>
      </w:r>
    </w:p>
    <w:p w14:paraId="799C7694" w14:textId="3392B8BF" w:rsidR="00010FCB" w:rsidRPr="00010FCB" w:rsidRDefault="00010FCB" w:rsidP="00010FCB">
      <w:pPr>
        <w:pStyle w:val="ListParagraph"/>
        <w:numPr>
          <w:ilvl w:val="0"/>
          <w:numId w:val="8"/>
        </w:numPr>
        <w:jc w:val="both"/>
      </w:pPr>
      <w:r w:rsidRPr="00010FCB">
        <w:t>Facilitat</w:t>
      </w:r>
      <w:r>
        <w:t>es</w:t>
      </w:r>
      <w:r w:rsidRPr="00010FCB">
        <w:t xml:space="preserve"> discussions, debates, and collaborative projects that promote civic engagement, empathy, and informed decision-making.</w:t>
      </w:r>
    </w:p>
    <w:p w14:paraId="027E0A19" w14:textId="6582DA2C" w:rsidR="00010FCB" w:rsidRPr="00010FCB" w:rsidRDefault="00010FCB" w:rsidP="00010FCB">
      <w:pPr>
        <w:pStyle w:val="ListParagraph"/>
        <w:numPr>
          <w:ilvl w:val="0"/>
          <w:numId w:val="8"/>
        </w:numPr>
        <w:jc w:val="both"/>
      </w:pPr>
      <w:r w:rsidRPr="00010FCB">
        <w:t>Collaborat</w:t>
      </w:r>
      <w:r>
        <w:t>es</w:t>
      </w:r>
      <w:r w:rsidRPr="00010FCB">
        <w:t xml:space="preserve"> with colleagues to align Social Studies curriculum, instructional practices, and assessment strategies.</w:t>
      </w:r>
    </w:p>
    <w:p w14:paraId="38561E26" w14:textId="7D6C17CE" w:rsidR="00010FCB" w:rsidRPr="00010FCB" w:rsidRDefault="00010FCB" w:rsidP="00010FCB">
      <w:pPr>
        <w:pStyle w:val="ListParagraph"/>
        <w:numPr>
          <w:ilvl w:val="0"/>
          <w:numId w:val="8"/>
        </w:numPr>
        <w:jc w:val="both"/>
      </w:pPr>
      <w:r w:rsidRPr="00010FCB">
        <w:t>Maintain</w:t>
      </w:r>
      <w:r>
        <w:t>s</w:t>
      </w:r>
      <w:r w:rsidRPr="00010FCB">
        <w:t xml:space="preserve"> accurate records of student progress, attendance, and behavior, and communicat</w:t>
      </w:r>
      <w:r>
        <w:t>es</w:t>
      </w:r>
      <w:r w:rsidRPr="00010FCB">
        <w:t xml:space="preserve"> effectively with students, parents, and guardians.</w:t>
      </w:r>
    </w:p>
    <w:p w14:paraId="5ACF7312" w14:textId="55074DFD" w:rsidR="00010FCB" w:rsidRPr="00010FCB" w:rsidRDefault="00010FCB" w:rsidP="00010FCB">
      <w:pPr>
        <w:pStyle w:val="ListParagraph"/>
        <w:numPr>
          <w:ilvl w:val="0"/>
          <w:numId w:val="8"/>
        </w:numPr>
        <w:jc w:val="both"/>
      </w:pPr>
      <w:r w:rsidRPr="00010FCB">
        <w:t>Participat</w:t>
      </w:r>
      <w:r>
        <w:t>es</w:t>
      </w:r>
      <w:r w:rsidRPr="00010FCB">
        <w:t xml:space="preserve"> in professional development opportunities to enhance content knowledge, instructional skills, and cultural competency.</w:t>
      </w:r>
    </w:p>
    <w:p w14:paraId="637E4D28" w14:textId="5D4BDF9B" w:rsidR="00010FCB" w:rsidRPr="00010FCB" w:rsidRDefault="00010FCB" w:rsidP="00010FCB">
      <w:pPr>
        <w:pStyle w:val="ListParagraph"/>
        <w:numPr>
          <w:ilvl w:val="0"/>
          <w:numId w:val="8"/>
        </w:numPr>
        <w:jc w:val="both"/>
      </w:pPr>
      <w:r w:rsidRPr="00010FCB">
        <w:t>Adher</w:t>
      </w:r>
      <w:r>
        <w:t>es</w:t>
      </w:r>
      <w:r w:rsidRPr="00010FCB">
        <w:t xml:space="preserve"> to ethical standards and confidentiality guidelines regarding student information and professional matters.</w:t>
      </w:r>
    </w:p>
    <w:p w14:paraId="7F62ECA4" w14:textId="6BCEF494" w:rsidR="00010FCB" w:rsidRPr="00010FCB" w:rsidRDefault="00010FCB" w:rsidP="00010FCB">
      <w:pPr>
        <w:pStyle w:val="ListParagraph"/>
        <w:numPr>
          <w:ilvl w:val="0"/>
          <w:numId w:val="8"/>
        </w:numPr>
        <w:jc w:val="both"/>
      </w:pPr>
      <w:r w:rsidRPr="00010FCB">
        <w:t>Promot</w:t>
      </w:r>
      <w:r>
        <w:t>es</w:t>
      </w:r>
      <w:r w:rsidRPr="00010FCB">
        <w:t xml:space="preserve"> a positive school culture and foster</w:t>
      </w:r>
      <w:r>
        <w:t>s</w:t>
      </w:r>
      <w:r w:rsidRPr="00010FCB">
        <w:t xml:space="preserve"> relationships with students, families, and the broader community.</w:t>
      </w:r>
    </w:p>
    <w:p w14:paraId="111D4C1D" w14:textId="2A7B1336" w:rsidR="00010FCB" w:rsidRDefault="00010FCB" w:rsidP="00010FCB">
      <w:pPr>
        <w:pStyle w:val="ListParagraph"/>
        <w:numPr>
          <w:ilvl w:val="0"/>
          <w:numId w:val="8"/>
        </w:numPr>
        <w:jc w:val="both"/>
      </w:pPr>
      <w:r w:rsidRPr="00010FCB">
        <w:t>Participat</w:t>
      </w:r>
      <w:r>
        <w:t>es</w:t>
      </w:r>
      <w:r w:rsidRPr="00010FCB">
        <w:t xml:space="preserve"> in school-wide initiatives, committees, and events as required.</w:t>
      </w:r>
    </w:p>
    <w:p w14:paraId="6DA2664B" w14:textId="6ED17485" w:rsidR="00010FCB" w:rsidRPr="00010FCB" w:rsidRDefault="00010FCB" w:rsidP="00010FCB">
      <w:pPr>
        <w:pStyle w:val="ListParagraph"/>
        <w:numPr>
          <w:ilvl w:val="0"/>
          <w:numId w:val="8"/>
        </w:numPr>
        <w:jc w:val="both"/>
      </w:pPr>
      <w:r>
        <w:t>Other duties as assigned.</w:t>
      </w:r>
    </w:p>
    <w:p w14:paraId="3DA3E26E" w14:textId="77777777" w:rsidR="001C0729" w:rsidRPr="001C0729" w:rsidRDefault="001C0729" w:rsidP="00407B9B">
      <w:pPr>
        <w:pStyle w:val="ListParagraph"/>
        <w:spacing w:after="0" w:line="240" w:lineRule="auto"/>
        <w:jc w:val="both"/>
        <w:rPr>
          <w:bCs/>
        </w:rPr>
      </w:pPr>
    </w:p>
    <w:p w14:paraId="28ED12D9" w14:textId="1634DA2D" w:rsidR="000E7E17" w:rsidRPr="000E7E17" w:rsidRDefault="000E7E17" w:rsidP="00077DDA">
      <w:pPr>
        <w:spacing w:after="0" w:line="240" w:lineRule="auto"/>
        <w:jc w:val="both"/>
        <w:rPr>
          <w:b/>
        </w:rPr>
      </w:pPr>
      <w:r w:rsidRPr="000E7E17">
        <w:rPr>
          <w:b/>
        </w:rPr>
        <w:t>Qualifications, Education and Experience</w:t>
      </w:r>
    </w:p>
    <w:p w14:paraId="29F8E5FA" w14:textId="77777777" w:rsidR="000E7E17" w:rsidRPr="000E7E17" w:rsidRDefault="000E7E17" w:rsidP="0004562D">
      <w:pPr>
        <w:spacing w:after="0" w:line="240" w:lineRule="auto"/>
        <w:jc w:val="both"/>
      </w:pPr>
      <w:r w:rsidRPr="000E7E17">
        <w:t>Necessary and desirable qualifications include, but are not limited to, the following:</w:t>
      </w:r>
    </w:p>
    <w:p w14:paraId="6814379E" w14:textId="77777777" w:rsidR="00A10C92" w:rsidRDefault="00A10C92">
      <w:pPr>
        <w:pStyle w:val="ListParagraph"/>
        <w:numPr>
          <w:ilvl w:val="0"/>
          <w:numId w:val="1"/>
        </w:numPr>
        <w:jc w:val="both"/>
      </w:pPr>
      <w:r>
        <w:t xml:space="preserve">Must have a passion for improving educational opportunities for urban students and for building a strong, mission-driven organization. </w:t>
      </w:r>
    </w:p>
    <w:p w14:paraId="3B3B2C03" w14:textId="156335C3" w:rsidR="00A10C92" w:rsidRDefault="00A10C92">
      <w:pPr>
        <w:pStyle w:val="ListParagraph"/>
        <w:numPr>
          <w:ilvl w:val="0"/>
          <w:numId w:val="1"/>
        </w:numPr>
        <w:jc w:val="both"/>
      </w:pPr>
      <w:r w:rsidRPr="00A10C92">
        <w:t>Willingness to go above and beyond to support students in achieving academic goals</w:t>
      </w:r>
      <w:r>
        <w:t>.</w:t>
      </w:r>
    </w:p>
    <w:p w14:paraId="184971EF" w14:textId="2BA34EAC" w:rsidR="002A05B0" w:rsidRDefault="00234626" w:rsidP="00A25A64">
      <w:pPr>
        <w:pStyle w:val="ListParagraph"/>
        <w:numPr>
          <w:ilvl w:val="0"/>
          <w:numId w:val="1"/>
        </w:numPr>
        <w:jc w:val="both"/>
      </w:pPr>
      <w:r>
        <w:t xml:space="preserve">Commitment to continued personal and professional growth, and a commitment to the company’s mission, vision, and growth. </w:t>
      </w:r>
    </w:p>
    <w:p w14:paraId="47FCAD6E" w14:textId="6CAAA628" w:rsidR="002A05B0" w:rsidRDefault="002A05B0">
      <w:pPr>
        <w:pStyle w:val="ListParagraph"/>
        <w:numPr>
          <w:ilvl w:val="0"/>
          <w:numId w:val="1"/>
        </w:numPr>
        <w:jc w:val="both"/>
      </w:pPr>
      <w:r w:rsidRPr="002A05B0">
        <w:t>Effective organizational skills with the ability to perform multiple tasks</w:t>
      </w:r>
      <w:r>
        <w:t>.</w:t>
      </w:r>
      <w:r w:rsidRPr="002A05B0">
        <w:t xml:space="preserve"> </w:t>
      </w:r>
    </w:p>
    <w:p w14:paraId="5FF226E7" w14:textId="77777777" w:rsidR="00A25A64" w:rsidRDefault="00A25A64" w:rsidP="00A25A64">
      <w:pPr>
        <w:pStyle w:val="ListParagraph"/>
        <w:numPr>
          <w:ilvl w:val="0"/>
          <w:numId w:val="1"/>
        </w:numPr>
        <w:jc w:val="both"/>
      </w:pPr>
      <w:r>
        <w:t>Highly Qualified Teacher (HQT) status in Social Studies or related subject area.</w:t>
      </w:r>
    </w:p>
    <w:p w14:paraId="67CB6899" w14:textId="77777777" w:rsidR="00A25A64" w:rsidRDefault="00A25A64" w:rsidP="00A25A64">
      <w:pPr>
        <w:pStyle w:val="ListParagraph"/>
        <w:numPr>
          <w:ilvl w:val="0"/>
          <w:numId w:val="1"/>
        </w:numPr>
        <w:jc w:val="both"/>
      </w:pPr>
      <w:r>
        <w:t>Passion for teaching Social Studies and promoting historical literacy, civic engagement, and cultural understanding.</w:t>
      </w:r>
    </w:p>
    <w:p w14:paraId="01789904" w14:textId="47F83E5E" w:rsidR="00A25A64" w:rsidRDefault="00785288" w:rsidP="00A25A64">
      <w:pPr>
        <w:pStyle w:val="ListParagraph"/>
        <w:numPr>
          <w:ilvl w:val="0"/>
          <w:numId w:val="1"/>
        </w:numPr>
        <w:jc w:val="both"/>
      </w:pPr>
      <w:r>
        <w:t>Exceptional</w:t>
      </w:r>
      <w:r w:rsidR="00A25A64">
        <w:t xml:space="preserve"> communication, interpersonal, and organizational skills.</w:t>
      </w:r>
    </w:p>
    <w:p w14:paraId="0A92E35B" w14:textId="77777777" w:rsidR="00A25A64" w:rsidRDefault="00A25A64" w:rsidP="00A25A64">
      <w:pPr>
        <w:pStyle w:val="ListParagraph"/>
        <w:numPr>
          <w:ilvl w:val="0"/>
          <w:numId w:val="1"/>
        </w:numPr>
        <w:jc w:val="both"/>
      </w:pPr>
      <w:r>
        <w:t>Proficiency in technology integration and instructional technology tools.</w:t>
      </w:r>
    </w:p>
    <w:p w14:paraId="61BCC7D0" w14:textId="77777777" w:rsidR="00A25A64" w:rsidRPr="00A25A64" w:rsidRDefault="00A25A64" w:rsidP="00A25A64">
      <w:pPr>
        <w:pStyle w:val="ListParagraph"/>
        <w:numPr>
          <w:ilvl w:val="0"/>
          <w:numId w:val="1"/>
        </w:numPr>
      </w:pPr>
      <w:r w:rsidRPr="00A25A64">
        <w:t xml:space="preserve">Has demonstrated ability to work effectively with all stakeholders. </w:t>
      </w:r>
    </w:p>
    <w:p w14:paraId="3B4ED4E7" w14:textId="0382F173" w:rsidR="00407B9B" w:rsidRDefault="006C049D">
      <w:pPr>
        <w:pStyle w:val="ListParagraph"/>
        <w:numPr>
          <w:ilvl w:val="0"/>
          <w:numId w:val="1"/>
        </w:numPr>
        <w:jc w:val="both"/>
      </w:pPr>
      <w:r>
        <w:t>Education Preferred:</w:t>
      </w:r>
    </w:p>
    <w:p w14:paraId="65C17F8E" w14:textId="6407508B" w:rsidR="00A25A64" w:rsidRPr="00A25A64" w:rsidRDefault="00A25A64" w:rsidP="00A25A64">
      <w:pPr>
        <w:pStyle w:val="ListParagraph"/>
        <w:numPr>
          <w:ilvl w:val="1"/>
          <w:numId w:val="1"/>
        </w:numPr>
      </w:pPr>
      <w:r w:rsidRPr="00A25A64">
        <w:t>Bachelor’s degree in education</w:t>
      </w:r>
      <w:r w:rsidRPr="00A25A64">
        <w:t xml:space="preserve"> or a related field, with a focus on Social Studies or History preferred.</w:t>
      </w:r>
    </w:p>
    <w:p w14:paraId="4B476A30" w14:textId="77777777" w:rsidR="00A25A64" w:rsidRPr="00A25A64" w:rsidRDefault="00A25A64" w:rsidP="00A25A64">
      <w:pPr>
        <w:pStyle w:val="ListParagraph"/>
        <w:numPr>
          <w:ilvl w:val="1"/>
          <w:numId w:val="1"/>
        </w:numPr>
      </w:pPr>
      <w:r w:rsidRPr="00A25A64">
        <w:t>State certification or licensure in Social Studies education.</w:t>
      </w:r>
    </w:p>
    <w:p w14:paraId="03D93B2D" w14:textId="21BD2FBC" w:rsidR="00407B9B" w:rsidRDefault="00407B9B" w:rsidP="0074542B">
      <w:pPr>
        <w:pStyle w:val="ListParagraph"/>
        <w:numPr>
          <w:ilvl w:val="0"/>
          <w:numId w:val="1"/>
        </w:numPr>
        <w:jc w:val="both"/>
      </w:pPr>
      <w:r>
        <w:t>Experience Preferred:</w:t>
      </w:r>
    </w:p>
    <w:p w14:paraId="26DF749C" w14:textId="5EAE7F48" w:rsidR="00A25A64" w:rsidRDefault="00A25A64" w:rsidP="00A25A64">
      <w:pPr>
        <w:pStyle w:val="ListParagraph"/>
        <w:numPr>
          <w:ilvl w:val="1"/>
          <w:numId w:val="1"/>
        </w:numPr>
        <w:jc w:val="both"/>
      </w:pPr>
      <w:r>
        <w:t>Experience in designing and delivering engaging Social Studies instruction, preferably in diverse classroom settings.</w:t>
      </w:r>
    </w:p>
    <w:p w14:paraId="4127339B" w14:textId="21373E4E" w:rsidR="000E7E17" w:rsidRPr="000E7E17" w:rsidRDefault="000E7E17" w:rsidP="00CA061B">
      <w:pPr>
        <w:spacing w:after="0"/>
        <w:jc w:val="both"/>
      </w:pPr>
      <w:r w:rsidRPr="00CA061B">
        <w:rPr>
          <w:b/>
        </w:rPr>
        <w:t>Working Conditions</w:t>
      </w:r>
    </w:p>
    <w:p w14:paraId="0AF3A470" w14:textId="4DD45752" w:rsidR="00D50BB6" w:rsidRPr="00D50BB6" w:rsidRDefault="00785288" w:rsidP="00007C4D">
      <w:pPr>
        <w:spacing w:after="0"/>
        <w:jc w:val="both"/>
        <w:rPr>
          <w:rFonts w:cstheme="minorHAnsi"/>
        </w:rPr>
      </w:pPr>
      <w:r w:rsidRPr="00785288">
        <w:rPr>
          <w:bCs/>
        </w:rPr>
        <w:t>This role is performed in a classroom environment with occasional opportunities for off-site educational activities or field trips related to Social Studies curriculum.</w:t>
      </w:r>
      <w:r>
        <w:rPr>
          <w:bCs/>
        </w:rPr>
        <w:t xml:space="preserve"> </w:t>
      </w:r>
      <w:r w:rsidR="00CB37D4" w:rsidRPr="000E7E17">
        <w:rPr>
          <w:bCs/>
        </w:rPr>
        <w:t xml:space="preserve">This job is </w:t>
      </w:r>
      <w:r w:rsidR="00CB37D4" w:rsidRPr="00D50BB6">
        <w:rPr>
          <w:rFonts w:cstheme="minorHAnsi"/>
          <w:bCs/>
        </w:rPr>
        <w:t xml:space="preserve">performed in a generally clean and healthy environment. </w:t>
      </w:r>
      <w:r w:rsidR="00D50BB6" w:rsidRPr="00D50BB6">
        <w:rPr>
          <w:rFonts w:cstheme="minorHAnsi"/>
        </w:rPr>
        <w:t xml:space="preserve">The employee may be required to deal with students with behavioral risks. </w:t>
      </w:r>
    </w:p>
    <w:p w14:paraId="223B8070" w14:textId="77777777" w:rsidR="000E7E17" w:rsidRPr="000E7E17" w:rsidRDefault="000E7E17" w:rsidP="00CA061B">
      <w:pPr>
        <w:spacing w:after="0" w:line="240" w:lineRule="auto"/>
        <w:jc w:val="both"/>
      </w:pPr>
    </w:p>
    <w:p w14:paraId="3EFDAB5D" w14:textId="1FE61166" w:rsidR="000E7E17" w:rsidRPr="000E7E17" w:rsidRDefault="000E7E17" w:rsidP="000E7E17">
      <w:pPr>
        <w:spacing w:after="0" w:line="240" w:lineRule="auto"/>
        <w:jc w:val="both"/>
        <w:rPr>
          <w:b/>
        </w:rPr>
      </w:pPr>
      <w:r w:rsidRPr="000E7E17">
        <w:rPr>
          <w:b/>
        </w:rPr>
        <w:t>Physical Requirements</w:t>
      </w:r>
    </w:p>
    <w:p w14:paraId="0296063F" w14:textId="6619EB9D" w:rsidR="00CB37D4" w:rsidRPr="00CD6AC9" w:rsidRDefault="00CB37D4" w:rsidP="00CB37D4">
      <w:pPr>
        <w:spacing w:after="0" w:line="240" w:lineRule="auto"/>
        <w:jc w:val="both"/>
        <w:rPr>
          <w:bCs/>
        </w:rPr>
      </w:pPr>
      <w:r w:rsidRPr="000E7E17">
        <w:rPr>
          <w:bCs/>
        </w:rPr>
        <w:t xml:space="preserve">The usual and customary methods of performing the job’s functions require the following physical demands: some lifting, carrying, pushing, and/or pulling; and significant fine finger dexterity. </w:t>
      </w:r>
    </w:p>
    <w:p w14:paraId="507A5577" w14:textId="77777777" w:rsidR="00CB37D4" w:rsidRDefault="00CB37D4" w:rsidP="00CB37D4">
      <w:pPr>
        <w:spacing w:after="0" w:line="240" w:lineRule="auto"/>
        <w:jc w:val="both"/>
      </w:pPr>
    </w:p>
    <w:p w14:paraId="002DA81B" w14:textId="77777777" w:rsidR="00CB37D4" w:rsidRDefault="00CB37D4" w:rsidP="00CB37D4">
      <w:pPr>
        <w:spacing w:after="0" w:line="240" w:lineRule="auto"/>
        <w:jc w:val="both"/>
      </w:pPr>
      <w:r w:rsidRPr="000E7E17">
        <w:t>Reasonable accommodations can be made to employees with qualified disabilities who can perform the essential functions of the job, so long as there is no undue hardship created upon the organization or other employees within the organization.</w:t>
      </w:r>
    </w:p>
    <w:p w14:paraId="24431F1A" w14:textId="77777777" w:rsidR="000E7E17" w:rsidRPr="000E7E17" w:rsidRDefault="000E7E17" w:rsidP="000E7E17">
      <w:pPr>
        <w:spacing w:after="0" w:line="240" w:lineRule="auto"/>
        <w:jc w:val="both"/>
      </w:pPr>
    </w:p>
    <w:p w14:paraId="4C4F19F7" w14:textId="110F3906" w:rsidR="000E7E17" w:rsidRPr="000E7E17" w:rsidRDefault="000E7E17" w:rsidP="000E7E17">
      <w:pPr>
        <w:spacing w:after="0" w:line="240" w:lineRule="auto"/>
        <w:jc w:val="both"/>
        <w:rPr>
          <w:b/>
        </w:rPr>
      </w:pPr>
      <w:r w:rsidRPr="000E7E17">
        <w:rPr>
          <w:b/>
        </w:rPr>
        <w:t>Supervision Received</w:t>
      </w:r>
    </w:p>
    <w:p w14:paraId="5AA8F0AF" w14:textId="3E0CFB8B" w:rsidR="000E7E17" w:rsidRDefault="000E7E17" w:rsidP="000E7E17">
      <w:pPr>
        <w:spacing w:after="0" w:line="240" w:lineRule="auto"/>
        <w:jc w:val="both"/>
      </w:pPr>
      <w:r w:rsidRPr="000E7E17">
        <w:t>Occasional, minimal guidance, but follows established work methods.</w:t>
      </w:r>
    </w:p>
    <w:p w14:paraId="131AC7D5" w14:textId="77777777" w:rsidR="000E7E17" w:rsidRPr="000E7E17" w:rsidRDefault="000E7E17" w:rsidP="000E7E17">
      <w:pPr>
        <w:spacing w:after="0" w:line="240" w:lineRule="auto"/>
        <w:jc w:val="both"/>
      </w:pPr>
    </w:p>
    <w:p w14:paraId="3CF22B4F" w14:textId="1A9FFB2B" w:rsidR="000E7E17" w:rsidRPr="000E7E17" w:rsidRDefault="000E7E17" w:rsidP="000E7E17">
      <w:pPr>
        <w:spacing w:after="0" w:line="240" w:lineRule="auto"/>
        <w:jc w:val="both"/>
        <w:rPr>
          <w:b/>
        </w:rPr>
      </w:pPr>
      <w:r w:rsidRPr="000E7E17">
        <w:rPr>
          <w:b/>
        </w:rPr>
        <w:t>Direct Reports</w:t>
      </w:r>
    </w:p>
    <w:p w14:paraId="56A90C77" w14:textId="05710309" w:rsidR="000E7E17" w:rsidRDefault="000E7E17" w:rsidP="000E7E17">
      <w:pPr>
        <w:spacing w:after="0" w:line="240" w:lineRule="auto"/>
        <w:jc w:val="both"/>
      </w:pPr>
      <w:r w:rsidRPr="000E7E17">
        <w:t>None.</w:t>
      </w:r>
    </w:p>
    <w:p w14:paraId="5B8E1CC7" w14:textId="77777777" w:rsidR="000E7E17" w:rsidRPr="000E7E17" w:rsidRDefault="000E7E17" w:rsidP="000E7E17">
      <w:pPr>
        <w:spacing w:after="0" w:line="240" w:lineRule="auto"/>
        <w:jc w:val="both"/>
      </w:pPr>
    </w:p>
    <w:p w14:paraId="53EFF33B" w14:textId="72E1F11A" w:rsidR="000E7E17" w:rsidRPr="000E7E17" w:rsidRDefault="000E7E17" w:rsidP="000E7E17">
      <w:pPr>
        <w:spacing w:after="0" w:line="240" w:lineRule="auto"/>
        <w:jc w:val="both"/>
      </w:pPr>
      <w:r w:rsidRPr="000E7E17">
        <w:rPr>
          <w:b/>
        </w:rPr>
        <w:t>Conclusion</w:t>
      </w:r>
    </w:p>
    <w:p w14:paraId="5A79B44A" w14:textId="75F2D415" w:rsidR="000E7E17" w:rsidRDefault="000E7E17" w:rsidP="000E7E17">
      <w:pPr>
        <w:spacing w:after="0" w:line="240" w:lineRule="auto"/>
        <w:jc w:val="both"/>
      </w:pPr>
      <w:r w:rsidRPr="000E7E17">
        <w:t xml:space="preserve">This job description is intended to convey information essential to understanding the scope of the job and the general nature and level of work performed within this job.  However, this job description is not </w:t>
      </w:r>
      <w:r w:rsidRPr="000E7E17">
        <w:lastRenderedPageBreak/>
        <w:t>intended to be an exhaustive list of responsibilities, duties, qualifications, or physical demands associated with the position.</w:t>
      </w:r>
    </w:p>
    <w:p w14:paraId="7FBF2901" w14:textId="77777777" w:rsidR="000E7E17" w:rsidRPr="000E7E17" w:rsidRDefault="000E7E17" w:rsidP="000E7E1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6457"/>
      </w:tblGrid>
      <w:tr w:rsidR="000E7E17" w:rsidRPr="000E7E17" w14:paraId="6D9BF1BD" w14:textId="77777777" w:rsidTr="000E7E17">
        <w:trPr>
          <w:trHeight w:val="771"/>
        </w:trPr>
        <w:tc>
          <w:tcPr>
            <w:tcW w:w="2998" w:type="dxa"/>
          </w:tcPr>
          <w:p w14:paraId="0A0662F6" w14:textId="77777777" w:rsidR="000E7E17" w:rsidRPr="000E7E17" w:rsidRDefault="000E7E17" w:rsidP="00D43970">
            <w:pPr>
              <w:spacing w:after="0" w:line="240" w:lineRule="auto"/>
              <w:rPr>
                <w:b/>
              </w:rPr>
            </w:pPr>
            <w:r w:rsidRPr="000E7E17">
              <w:rPr>
                <w:b/>
              </w:rPr>
              <w:t>Approved by:</w:t>
            </w:r>
          </w:p>
          <w:p w14:paraId="320F364F" w14:textId="77777777" w:rsidR="000E7E17" w:rsidRPr="000E7E17" w:rsidRDefault="000E7E17" w:rsidP="00D43970">
            <w:pPr>
              <w:spacing w:after="0" w:line="240" w:lineRule="auto"/>
            </w:pPr>
          </w:p>
        </w:tc>
        <w:tc>
          <w:tcPr>
            <w:tcW w:w="6457" w:type="dxa"/>
          </w:tcPr>
          <w:p w14:paraId="0CA33E5B" w14:textId="4794D611" w:rsidR="000E7E17" w:rsidRPr="000E7E17" w:rsidRDefault="000E7E17" w:rsidP="00D43970">
            <w:pPr>
              <w:spacing w:after="0" w:line="240" w:lineRule="auto"/>
              <w:rPr>
                <w:i/>
              </w:rPr>
            </w:pPr>
          </w:p>
        </w:tc>
      </w:tr>
      <w:tr w:rsidR="000E7E17" w:rsidRPr="000E7E17" w14:paraId="4202F8DD" w14:textId="77777777" w:rsidTr="00D43970">
        <w:trPr>
          <w:trHeight w:val="845"/>
        </w:trPr>
        <w:tc>
          <w:tcPr>
            <w:tcW w:w="2998" w:type="dxa"/>
          </w:tcPr>
          <w:p w14:paraId="1295C0D8" w14:textId="77777777" w:rsidR="000E7E17" w:rsidRPr="000E7E17" w:rsidRDefault="000E7E17" w:rsidP="00D43970">
            <w:pPr>
              <w:spacing w:after="0" w:line="240" w:lineRule="auto"/>
            </w:pPr>
            <w:r w:rsidRPr="000E7E17">
              <w:rPr>
                <w:b/>
              </w:rPr>
              <w:t>Employee Signature:</w:t>
            </w:r>
          </w:p>
        </w:tc>
        <w:tc>
          <w:tcPr>
            <w:tcW w:w="6457" w:type="dxa"/>
          </w:tcPr>
          <w:p w14:paraId="14CE1B88" w14:textId="77777777" w:rsidR="000E7E17" w:rsidRPr="000E7E17" w:rsidRDefault="000E7E17" w:rsidP="00D43970">
            <w:pPr>
              <w:spacing w:after="0" w:line="240" w:lineRule="auto"/>
              <w:rPr>
                <w:i/>
              </w:rPr>
            </w:pPr>
          </w:p>
        </w:tc>
      </w:tr>
      <w:tr w:rsidR="000E7E17" w:rsidRPr="000E7E17" w14:paraId="6901F7C9" w14:textId="77777777" w:rsidTr="00D43970">
        <w:trPr>
          <w:trHeight w:val="629"/>
        </w:trPr>
        <w:tc>
          <w:tcPr>
            <w:tcW w:w="2998" w:type="dxa"/>
          </w:tcPr>
          <w:p w14:paraId="07120291" w14:textId="77777777" w:rsidR="000E7E17" w:rsidRPr="000E7E17" w:rsidRDefault="000E7E17" w:rsidP="00D43970">
            <w:pPr>
              <w:spacing w:after="0" w:line="240" w:lineRule="auto"/>
              <w:rPr>
                <w:b/>
              </w:rPr>
            </w:pPr>
            <w:r w:rsidRPr="000E7E17">
              <w:rPr>
                <w:b/>
              </w:rPr>
              <w:t>Date Approved:</w:t>
            </w:r>
          </w:p>
        </w:tc>
        <w:tc>
          <w:tcPr>
            <w:tcW w:w="6457" w:type="dxa"/>
          </w:tcPr>
          <w:p w14:paraId="58F924B4" w14:textId="76EDC30A" w:rsidR="000E7E17" w:rsidRPr="000E7E17" w:rsidRDefault="000E7E17" w:rsidP="00D43970">
            <w:pPr>
              <w:spacing w:after="0" w:line="240" w:lineRule="auto"/>
              <w:rPr>
                <w:i/>
              </w:rPr>
            </w:pPr>
          </w:p>
        </w:tc>
      </w:tr>
    </w:tbl>
    <w:p w14:paraId="2BC489B4" w14:textId="77777777" w:rsidR="0055017A" w:rsidRDefault="0055017A" w:rsidP="000E7E17">
      <w:pPr>
        <w:jc w:val="both"/>
      </w:pPr>
    </w:p>
    <w:sectPr w:rsidR="005501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2DD4" w14:textId="77777777" w:rsidR="00B53376" w:rsidRDefault="00B53376" w:rsidP="005C70FF">
      <w:pPr>
        <w:spacing w:after="0" w:line="240" w:lineRule="auto"/>
      </w:pPr>
      <w:r>
        <w:separator/>
      </w:r>
    </w:p>
  </w:endnote>
  <w:endnote w:type="continuationSeparator" w:id="0">
    <w:p w14:paraId="524C5900" w14:textId="77777777" w:rsidR="00B53376" w:rsidRDefault="00B53376" w:rsidP="005C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3EAA" w14:textId="7A2FD4E5" w:rsidR="007A15FA" w:rsidRDefault="00000000" w:rsidP="007A15FA">
    <w:pPr>
      <w:pStyle w:val="Footer"/>
      <w:jc w:val="center"/>
    </w:pPr>
    <w:r>
      <w:rPr>
        <w:noProof/>
      </w:rPr>
      <w:pict w14:anchorId="445AB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71031" o:spid="_x0000_s1026" type="#_x0000_t75" alt="/Users/banzalone/Desktop/Oakmont Letterhead.jpg" style="position:absolute;left:0;text-align:left;margin-left:-79.55pt;margin-top:635.65pt;width:619.55pt;height:20.25pt;z-index:-251658752;mso-wrap-edited:f;mso-position-horizontal-relative:margin;mso-position-vertical-relative:margin" o:allowincell="f">
          <v:imagedata r:id="rId1" o:title="Oakmont Letterhead" croptop="60169f" cropbottom="3691f" cropleft="-808f"/>
          <w10:wrap anchorx="margin" anchory="margin"/>
        </v:shape>
      </w:pict>
    </w:r>
    <w:r w:rsidR="007A15FA">
      <w:t xml:space="preserve">481 N Cleveland-Massillon Rd    </w:t>
    </w:r>
    <w:r w:rsidR="007A15FA">
      <w:rPr>
        <w:rFonts w:cstheme="minorHAnsi"/>
      </w:rPr>
      <w:t>•</w:t>
    </w:r>
    <w:r w:rsidR="007A15FA">
      <w:t xml:space="preserve">    Akron, OH 44333    </w:t>
    </w:r>
    <w:r w:rsidR="007A15FA">
      <w:rPr>
        <w:rFonts w:cstheme="minorHAnsi"/>
      </w:rPr>
      <w:t>•</w:t>
    </w:r>
    <w:r w:rsidR="007A15FA">
      <w:t xml:space="preserve">    oakmontedu.org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1FF5" w14:textId="77777777" w:rsidR="00B53376" w:rsidRDefault="00B53376" w:rsidP="005C70FF">
      <w:pPr>
        <w:spacing w:after="0" w:line="240" w:lineRule="auto"/>
      </w:pPr>
      <w:r>
        <w:separator/>
      </w:r>
    </w:p>
  </w:footnote>
  <w:footnote w:type="continuationSeparator" w:id="0">
    <w:p w14:paraId="1E3B4750" w14:textId="77777777" w:rsidR="00B53376" w:rsidRDefault="00B53376" w:rsidP="005C7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09E5" w14:textId="39086465" w:rsidR="005C70FF" w:rsidRDefault="005C70FF" w:rsidP="005C70FF">
    <w:pPr>
      <w:pStyle w:val="Header"/>
      <w:jc w:val="center"/>
    </w:pPr>
    <w:r>
      <w:rPr>
        <w:noProof/>
      </w:rPr>
      <w:drawing>
        <wp:inline distT="0" distB="0" distL="0" distR="0" wp14:anchorId="56D7CC5A" wp14:editId="3C3E8440">
          <wp:extent cx="2916248" cy="6000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1850" cy="609459"/>
                  </a:xfrm>
                  <a:prstGeom prst="rect">
                    <a:avLst/>
                  </a:prstGeom>
                </pic:spPr>
              </pic:pic>
            </a:graphicData>
          </a:graphic>
        </wp:inline>
      </w:drawing>
    </w:r>
  </w:p>
  <w:p w14:paraId="12005A59" w14:textId="77777777" w:rsidR="000E7E17" w:rsidRDefault="000E7E17" w:rsidP="005C70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B77"/>
    <w:multiLevelType w:val="hybridMultilevel"/>
    <w:tmpl w:val="C5EEB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ED3403"/>
    <w:multiLevelType w:val="multilevel"/>
    <w:tmpl w:val="3878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008F0"/>
    <w:multiLevelType w:val="hybridMultilevel"/>
    <w:tmpl w:val="09CE98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E6A78"/>
    <w:multiLevelType w:val="multilevel"/>
    <w:tmpl w:val="A49E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210E4"/>
    <w:multiLevelType w:val="hybridMultilevel"/>
    <w:tmpl w:val="56A8C9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F700F"/>
    <w:multiLevelType w:val="hybridMultilevel"/>
    <w:tmpl w:val="8550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53E6D"/>
    <w:multiLevelType w:val="hybridMultilevel"/>
    <w:tmpl w:val="333E4A7C"/>
    <w:lvl w:ilvl="0" w:tplc="C07CD498">
      <w:numFmt w:val="bullet"/>
      <w:lvlText w:val="•"/>
      <w:lvlJc w:val="left"/>
      <w:pPr>
        <w:ind w:left="1080" w:hanging="360"/>
      </w:pPr>
      <w:rPr>
        <w:rFonts w:hint="default"/>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90723F"/>
    <w:multiLevelType w:val="multilevel"/>
    <w:tmpl w:val="5142C6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5099298">
    <w:abstractNumId w:val="6"/>
  </w:num>
  <w:num w:numId="2" w16cid:durableId="189954352">
    <w:abstractNumId w:val="0"/>
  </w:num>
  <w:num w:numId="3" w16cid:durableId="1512336992">
    <w:abstractNumId w:val="2"/>
  </w:num>
  <w:num w:numId="4" w16cid:durableId="1879776495">
    <w:abstractNumId w:val="4"/>
  </w:num>
  <w:num w:numId="5" w16cid:durableId="1663192133">
    <w:abstractNumId w:val="5"/>
  </w:num>
  <w:num w:numId="6" w16cid:durableId="890071628">
    <w:abstractNumId w:val="1"/>
  </w:num>
  <w:num w:numId="7" w16cid:durableId="641033954">
    <w:abstractNumId w:val="3"/>
  </w:num>
  <w:num w:numId="8" w16cid:durableId="52286192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FF"/>
    <w:rsid w:val="00007C4D"/>
    <w:rsid w:val="00010FCB"/>
    <w:rsid w:val="000129D7"/>
    <w:rsid w:val="0004562D"/>
    <w:rsid w:val="00077DDA"/>
    <w:rsid w:val="000B3F45"/>
    <w:rsid w:val="000E7E17"/>
    <w:rsid w:val="00185165"/>
    <w:rsid w:val="001C0729"/>
    <w:rsid w:val="001D4EA3"/>
    <w:rsid w:val="001E1215"/>
    <w:rsid w:val="001F22C2"/>
    <w:rsid w:val="00201259"/>
    <w:rsid w:val="00214FB5"/>
    <w:rsid w:val="00225758"/>
    <w:rsid w:val="002332F2"/>
    <w:rsid w:val="00234626"/>
    <w:rsid w:val="00253051"/>
    <w:rsid w:val="002A05B0"/>
    <w:rsid w:val="00407B9B"/>
    <w:rsid w:val="00420B5E"/>
    <w:rsid w:val="00481DF0"/>
    <w:rsid w:val="004C476A"/>
    <w:rsid w:val="004C6AD0"/>
    <w:rsid w:val="004D148B"/>
    <w:rsid w:val="0055017A"/>
    <w:rsid w:val="005C70FF"/>
    <w:rsid w:val="00644BF0"/>
    <w:rsid w:val="00657CEC"/>
    <w:rsid w:val="0066280E"/>
    <w:rsid w:val="006C049D"/>
    <w:rsid w:val="0074542B"/>
    <w:rsid w:val="00780D62"/>
    <w:rsid w:val="00785288"/>
    <w:rsid w:val="007A15FA"/>
    <w:rsid w:val="007A4EAF"/>
    <w:rsid w:val="0086022D"/>
    <w:rsid w:val="0091359D"/>
    <w:rsid w:val="00A10C92"/>
    <w:rsid w:val="00A25A64"/>
    <w:rsid w:val="00A37A4F"/>
    <w:rsid w:val="00A80BE8"/>
    <w:rsid w:val="00B53376"/>
    <w:rsid w:val="00B64456"/>
    <w:rsid w:val="00B923F9"/>
    <w:rsid w:val="00BC226D"/>
    <w:rsid w:val="00CA061B"/>
    <w:rsid w:val="00CB37D4"/>
    <w:rsid w:val="00CC14AD"/>
    <w:rsid w:val="00CD6AC9"/>
    <w:rsid w:val="00CF2CBC"/>
    <w:rsid w:val="00D13429"/>
    <w:rsid w:val="00D1790D"/>
    <w:rsid w:val="00D256E4"/>
    <w:rsid w:val="00D26CEE"/>
    <w:rsid w:val="00D43970"/>
    <w:rsid w:val="00D50BB6"/>
    <w:rsid w:val="00DC4ED7"/>
    <w:rsid w:val="00F215AC"/>
    <w:rsid w:val="00F6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4C510"/>
  <w15:chartTrackingRefBased/>
  <w15:docId w15:val="{9AEE6065-B75D-411B-AD02-4B570DCC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F"/>
  </w:style>
  <w:style w:type="paragraph" w:styleId="Footer">
    <w:name w:val="footer"/>
    <w:basedOn w:val="Normal"/>
    <w:link w:val="FooterChar"/>
    <w:uiPriority w:val="99"/>
    <w:unhideWhenUsed/>
    <w:rsid w:val="005C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F"/>
  </w:style>
  <w:style w:type="paragraph" w:styleId="ListParagraph">
    <w:name w:val="List Paragraph"/>
    <w:basedOn w:val="Normal"/>
    <w:uiPriority w:val="34"/>
    <w:qFormat/>
    <w:rsid w:val="00214FB5"/>
    <w:pPr>
      <w:ind w:left="720"/>
      <w:contextualSpacing/>
    </w:pPr>
  </w:style>
  <w:style w:type="paragraph" w:styleId="BodyText">
    <w:name w:val="Body Text"/>
    <w:basedOn w:val="Normal"/>
    <w:link w:val="BodyTextChar"/>
    <w:uiPriority w:val="99"/>
    <w:semiHidden/>
    <w:unhideWhenUsed/>
    <w:rsid w:val="00D50BB6"/>
    <w:pPr>
      <w:spacing w:after="120"/>
    </w:pPr>
  </w:style>
  <w:style w:type="character" w:customStyle="1" w:styleId="BodyTextChar">
    <w:name w:val="Body Text Char"/>
    <w:basedOn w:val="DefaultParagraphFont"/>
    <w:link w:val="BodyText"/>
    <w:uiPriority w:val="99"/>
    <w:semiHidden/>
    <w:rsid w:val="00D50BB6"/>
  </w:style>
  <w:style w:type="character" w:styleId="Hyperlink">
    <w:name w:val="Hyperlink"/>
    <w:basedOn w:val="DefaultParagraphFont"/>
    <w:uiPriority w:val="99"/>
    <w:unhideWhenUsed/>
    <w:rsid w:val="00407B9B"/>
    <w:rPr>
      <w:color w:val="0563C1" w:themeColor="hyperlink"/>
      <w:u w:val="single"/>
    </w:rPr>
  </w:style>
  <w:style w:type="character" w:styleId="UnresolvedMention">
    <w:name w:val="Unresolved Mention"/>
    <w:basedOn w:val="DefaultParagraphFont"/>
    <w:uiPriority w:val="99"/>
    <w:semiHidden/>
    <w:unhideWhenUsed/>
    <w:rsid w:val="00407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420">
      <w:bodyDiv w:val="1"/>
      <w:marLeft w:val="0"/>
      <w:marRight w:val="0"/>
      <w:marTop w:val="0"/>
      <w:marBottom w:val="0"/>
      <w:divBdr>
        <w:top w:val="none" w:sz="0" w:space="0" w:color="auto"/>
        <w:left w:val="none" w:sz="0" w:space="0" w:color="auto"/>
        <w:bottom w:val="none" w:sz="0" w:space="0" w:color="auto"/>
        <w:right w:val="none" w:sz="0" w:space="0" w:color="auto"/>
      </w:divBdr>
    </w:div>
    <w:div w:id="407506912">
      <w:bodyDiv w:val="1"/>
      <w:marLeft w:val="0"/>
      <w:marRight w:val="0"/>
      <w:marTop w:val="0"/>
      <w:marBottom w:val="0"/>
      <w:divBdr>
        <w:top w:val="none" w:sz="0" w:space="0" w:color="auto"/>
        <w:left w:val="none" w:sz="0" w:space="0" w:color="auto"/>
        <w:bottom w:val="none" w:sz="0" w:space="0" w:color="auto"/>
        <w:right w:val="none" w:sz="0" w:space="0" w:color="auto"/>
      </w:divBdr>
    </w:div>
    <w:div w:id="455680951">
      <w:bodyDiv w:val="1"/>
      <w:marLeft w:val="0"/>
      <w:marRight w:val="0"/>
      <w:marTop w:val="0"/>
      <w:marBottom w:val="0"/>
      <w:divBdr>
        <w:top w:val="none" w:sz="0" w:space="0" w:color="auto"/>
        <w:left w:val="none" w:sz="0" w:space="0" w:color="auto"/>
        <w:bottom w:val="none" w:sz="0" w:space="0" w:color="auto"/>
        <w:right w:val="none" w:sz="0" w:space="0" w:color="auto"/>
      </w:divBdr>
    </w:div>
    <w:div w:id="1123958983">
      <w:bodyDiv w:val="1"/>
      <w:marLeft w:val="0"/>
      <w:marRight w:val="0"/>
      <w:marTop w:val="0"/>
      <w:marBottom w:val="0"/>
      <w:divBdr>
        <w:top w:val="none" w:sz="0" w:space="0" w:color="auto"/>
        <w:left w:val="none" w:sz="0" w:space="0" w:color="auto"/>
        <w:bottom w:val="none" w:sz="0" w:space="0" w:color="auto"/>
        <w:right w:val="none" w:sz="0" w:space="0" w:color="auto"/>
      </w:divBdr>
    </w:div>
    <w:div w:id="1632905303">
      <w:bodyDiv w:val="1"/>
      <w:marLeft w:val="0"/>
      <w:marRight w:val="0"/>
      <w:marTop w:val="0"/>
      <w:marBottom w:val="0"/>
      <w:divBdr>
        <w:top w:val="none" w:sz="0" w:space="0" w:color="auto"/>
        <w:left w:val="none" w:sz="0" w:space="0" w:color="auto"/>
        <w:bottom w:val="none" w:sz="0" w:space="0" w:color="auto"/>
        <w:right w:val="none" w:sz="0" w:space="0" w:color="auto"/>
      </w:divBdr>
    </w:div>
    <w:div w:id="16729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Militzer</dc:creator>
  <cp:keywords/>
  <dc:description/>
  <cp:lastModifiedBy>Kim Marlette</cp:lastModifiedBy>
  <cp:revision>2</cp:revision>
  <cp:lastPrinted>2023-01-13T19:08:00Z</cp:lastPrinted>
  <dcterms:created xsi:type="dcterms:W3CDTF">2024-03-07T17:14:00Z</dcterms:created>
  <dcterms:modified xsi:type="dcterms:W3CDTF">2024-03-07T17:14:00Z</dcterms:modified>
</cp:coreProperties>
</file>